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26DA4" w:rsidP="006E20FA">
      <w:pPr>
        <w:spacing w:line="480" w:lineRule="auto"/>
        <w:jc w:val="center"/>
        <w:rPr>
          <w:rFonts w:ascii="Times New Roman" w:hAnsi="Times New Roman" w:cs="Times New Roman"/>
          <w:sz w:val="24"/>
          <w:szCs w:val="24"/>
        </w:rPr>
      </w:pPr>
      <w:r>
        <w:rPr>
          <w:rFonts w:ascii="Times New Roman" w:hAnsi="Times New Roman" w:cs="Times New Roman"/>
          <w:sz w:val="24"/>
          <w:szCs w:val="24"/>
        </w:rPr>
        <w:t>Texas Constitution and Role OF Government</w:t>
      </w:r>
    </w:p>
    <w:p w:rsidR="006E20FA" w:rsidRDefault="00626DA4" w:rsidP="006E20F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E20FA" w:rsidRDefault="00626DA4" w:rsidP="006E20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6E20FA" w:rsidRDefault="006E20FA" w:rsidP="006E20FA">
      <w:pPr>
        <w:spacing w:line="480" w:lineRule="auto"/>
        <w:rPr>
          <w:rFonts w:ascii="Times New Roman" w:hAnsi="Times New Roman" w:cs="Times New Roman"/>
          <w:sz w:val="24"/>
          <w:szCs w:val="24"/>
        </w:rPr>
      </w:pPr>
    </w:p>
    <w:p w:rsidR="003B5713" w:rsidRPr="006E20FA" w:rsidRDefault="00626DA4" w:rsidP="006E20FA">
      <w:pPr>
        <w:spacing w:line="480" w:lineRule="auto"/>
        <w:ind w:firstLine="720"/>
        <w:rPr>
          <w:rFonts w:ascii="Times New Roman" w:hAnsi="Times New Roman" w:cs="Times New Roman"/>
          <w:sz w:val="24"/>
          <w:szCs w:val="24"/>
        </w:rPr>
      </w:pPr>
      <w:r w:rsidRPr="006E20FA">
        <w:rPr>
          <w:rFonts w:ascii="Times New Roman" w:hAnsi="Times New Roman" w:cs="Times New Roman"/>
          <w:sz w:val="24"/>
          <w:szCs w:val="24"/>
        </w:rPr>
        <w:lastRenderedPageBreak/>
        <w:t>Texas' government works under a constitution called the constitution of Texas. It also consists of a democratic state government that is united and works under the president's system and as the government in lower levels such as the county and municipal le</w:t>
      </w:r>
      <w:r w:rsidRPr="006E20FA">
        <w:rPr>
          <w:rFonts w:ascii="Times New Roman" w:hAnsi="Times New Roman" w:cs="Times New Roman"/>
          <w:sz w:val="24"/>
          <w:szCs w:val="24"/>
        </w:rPr>
        <w:t xml:space="preserve">vels. Texas's constitution is the main governing document of the state, which is the second from the U.S constitution. All the regulations and rules in Texas </w:t>
      </w:r>
      <w:r w:rsidR="00180012" w:rsidRPr="006E20FA">
        <w:rPr>
          <w:rFonts w:ascii="Times New Roman" w:hAnsi="Times New Roman" w:cs="Times New Roman"/>
          <w:sz w:val="24"/>
          <w:szCs w:val="24"/>
        </w:rPr>
        <w:t>abide by the constitution; otherwise, the court takes over. It is the largest state constitution in the United States. The Texas constitution is essential since it includes some critical topics such as local government, private property rights, and taxes, which most of the states don't fit in their constitution. Texas' constitution has a unique history, and it protects these critical topics.</w:t>
      </w:r>
    </w:p>
    <w:p w:rsidR="00180012" w:rsidRPr="006E20FA" w:rsidRDefault="00626DA4" w:rsidP="006E20FA">
      <w:pPr>
        <w:spacing w:line="480" w:lineRule="auto"/>
        <w:rPr>
          <w:rFonts w:ascii="Times New Roman" w:hAnsi="Times New Roman" w:cs="Times New Roman"/>
          <w:sz w:val="24"/>
          <w:szCs w:val="24"/>
        </w:rPr>
      </w:pPr>
      <w:r w:rsidRPr="006E20FA">
        <w:rPr>
          <w:rFonts w:ascii="Times New Roman" w:hAnsi="Times New Roman" w:cs="Times New Roman"/>
          <w:sz w:val="24"/>
          <w:szCs w:val="24"/>
        </w:rPr>
        <w:t>The Texas constitution and U.S constitution have some differences and also similarities. Here I am highlighting some of the differences as described below.</w:t>
      </w:r>
    </w:p>
    <w:p w:rsidR="00EF443B" w:rsidRPr="006E20FA" w:rsidRDefault="00626DA4" w:rsidP="006E20FA">
      <w:pPr>
        <w:spacing w:line="480" w:lineRule="auto"/>
        <w:ind w:firstLine="720"/>
        <w:rPr>
          <w:rFonts w:ascii="Times New Roman" w:hAnsi="Times New Roman" w:cs="Times New Roman"/>
          <w:sz w:val="24"/>
          <w:szCs w:val="24"/>
        </w:rPr>
      </w:pPr>
      <w:r w:rsidRPr="006E20FA">
        <w:rPr>
          <w:rFonts w:ascii="Times New Roman" w:hAnsi="Times New Roman" w:cs="Times New Roman"/>
          <w:sz w:val="24"/>
          <w:szCs w:val="24"/>
        </w:rPr>
        <w:t>The U.S constitution is very short /brief and therefore giv</w:t>
      </w:r>
      <w:r w:rsidRPr="006E20FA">
        <w:rPr>
          <w:rFonts w:ascii="Times New Roman" w:hAnsi="Times New Roman" w:cs="Times New Roman"/>
          <w:sz w:val="24"/>
          <w:szCs w:val="24"/>
        </w:rPr>
        <w:t>es the federal government space to interpret the constitution. The Texas constitution is long and more detailed and includes numerous provisions that state clearly what the government is supposed to do and what it should not.</w:t>
      </w:r>
      <w:r w:rsidR="00543008" w:rsidRPr="006E20FA">
        <w:rPr>
          <w:rFonts w:ascii="Times New Roman" w:hAnsi="Times New Roman" w:cs="Times New Roman"/>
          <w:sz w:val="24"/>
          <w:szCs w:val="24"/>
        </w:rPr>
        <w:t xml:space="preserve"> In case of any problem in the public policy, the public officials interpret the constitution so that they cannot go </w:t>
      </w:r>
      <w:bookmarkStart w:id="0" w:name="_GoBack"/>
      <w:bookmarkEnd w:id="0"/>
      <w:r w:rsidR="00543008" w:rsidRPr="006E20FA">
        <w:rPr>
          <w:rFonts w:ascii="Times New Roman" w:hAnsi="Times New Roman" w:cs="Times New Roman"/>
          <w:sz w:val="24"/>
          <w:szCs w:val="24"/>
        </w:rPr>
        <w:t xml:space="preserve">against the language of the constitution. They must make changes in the constitution if they have to go against the language stated in the law. </w:t>
      </w:r>
    </w:p>
    <w:p w:rsidR="00840386" w:rsidRPr="006E20FA" w:rsidRDefault="00626DA4" w:rsidP="006E20FA">
      <w:pPr>
        <w:spacing w:line="480" w:lineRule="auto"/>
        <w:rPr>
          <w:rFonts w:ascii="Times New Roman" w:hAnsi="Times New Roman" w:cs="Times New Roman"/>
          <w:sz w:val="24"/>
          <w:szCs w:val="24"/>
        </w:rPr>
      </w:pPr>
      <w:r w:rsidRPr="006E20FA">
        <w:rPr>
          <w:rFonts w:ascii="Times New Roman" w:hAnsi="Times New Roman" w:cs="Times New Roman"/>
          <w:sz w:val="24"/>
          <w:szCs w:val="24"/>
        </w:rPr>
        <w:t xml:space="preserve">The U.S creates a united </w:t>
      </w:r>
      <w:r w:rsidR="002517B0" w:rsidRPr="006E20FA">
        <w:rPr>
          <w:rFonts w:ascii="Times New Roman" w:hAnsi="Times New Roman" w:cs="Times New Roman"/>
          <w:sz w:val="24"/>
          <w:szCs w:val="24"/>
        </w:rPr>
        <w:t xml:space="preserve">executive whose powers are concentrated in the president. The Texas constitution creates a non-unitary executive that scatters the executive powers to all offices, thereby dividing the executive's executive and blocking power from being concentrated in one office. </w:t>
      </w:r>
      <w:r w:rsidRPr="006E20FA">
        <w:rPr>
          <w:rFonts w:ascii="Times New Roman" w:hAnsi="Times New Roman" w:cs="Times New Roman"/>
          <w:sz w:val="24"/>
          <w:szCs w:val="24"/>
        </w:rPr>
        <w:t xml:space="preserve"> </w:t>
      </w:r>
    </w:p>
    <w:p w:rsidR="00543008" w:rsidRPr="006E20FA" w:rsidRDefault="00626DA4" w:rsidP="006E20FA">
      <w:pPr>
        <w:spacing w:line="480" w:lineRule="auto"/>
        <w:ind w:firstLine="720"/>
        <w:rPr>
          <w:rFonts w:ascii="Times New Roman" w:hAnsi="Times New Roman" w:cs="Times New Roman"/>
          <w:sz w:val="24"/>
          <w:szCs w:val="24"/>
        </w:rPr>
      </w:pPr>
      <w:r w:rsidRPr="006E20FA">
        <w:rPr>
          <w:rFonts w:ascii="Times New Roman" w:hAnsi="Times New Roman" w:cs="Times New Roman"/>
          <w:sz w:val="24"/>
          <w:szCs w:val="24"/>
        </w:rPr>
        <w:lastRenderedPageBreak/>
        <w:t xml:space="preserve">The difference in the </w:t>
      </w:r>
      <w:r w:rsidR="00840386" w:rsidRPr="006E20FA">
        <w:rPr>
          <w:rFonts w:ascii="Times New Roman" w:hAnsi="Times New Roman" w:cs="Times New Roman"/>
          <w:sz w:val="24"/>
          <w:szCs w:val="24"/>
        </w:rPr>
        <w:t>amendment process shows a lot in the role of government in Texas. It is exceedingly impossible to amend the U.S constitution, and the structure of the constitution not necessary to amend.</w:t>
      </w:r>
      <w:r w:rsidR="0068578F" w:rsidRPr="006E20FA">
        <w:rPr>
          <w:rFonts w:ascii="Times New Roman" w:hAnsi="Times New Roman" w:cs="Times New Roman"/>
          <w:sz w:val="24"/>
          <w:szCs w:val="24"/>
        </w:rPr>
        <w:t xml:space="preserve"> The Texas constitution, on the other hand, is easy to change. Although it is not easy for the amendment to be proposed, it is passed with ease once it is allowed by the legislature. The effect of this in Texas's state is that frequent modification of the constitution may alter and change the powers of the government </w:t>
      </w:r>
      <w:r w:rsidR="006E20FA" w:rsidRPr="006E20FA">
        <w:rPr>
          <w:rFonts w:ascii="Times New Roman" w:hAnsi="Times New Roman" w:cs="Times New Roman"/>
          <w:sz w:val="24"/>
          <w:szCs w:val="24"/>
        </w:rPr>
        <w:t>in the country. This will be a disadvantage to the government and the people of Texas because it may lead to the leadership's disorganization.</w:t>
      </w:r>
    </w:p>
    <w:sectPr w:rsidR="00543008" w:rsidRPr="006E20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DA4" w:rsidRDefault="00626DA4" w:rsidP="00900F3A">
      <w:pPr>
        <w:spacing w:after="0" w:line="240" w:lineRule="auto"/>
      </w:pPr>
      <w:r>
        <w:separator/>
      </w:r>
    </w:p>
  </w:endnote>
  <w:endnote w:type="continuationSeparator" w:id="0">
    <w:p w:rsidR="00626DA4" w:rsidRDefault="00626DA4" w:rsidP="00900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DA4" w:rsidRDefault="00626DA4" w:rsidP="00900F3A">
      <w:pPr>
        <w:spacing w:after="0" w:line="240" w:lineRule="auto"/>
      </w:pPr>
      <w:r>
        <w:separator/>
      </w:r>
    </w:p>
  </w:footnote>
  <w:footnote w:type="continuationSeparator" w:id="0">
    <w:p w:rsidR="00626DA4" w:rsidRDefault="00626DA4" w:rsidP="00900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02857426"/>
      <w:docPartObj>
        <w:docPartGallery w:val="Page Numbers (Top of Page)"/>
        <w:docPartUnique/>
      </w:docPartObj>
    </w:sdtPr>
    <w:sdtEndPr>
      <w:rPr>
        <w:noProof/>
      </w:rPr>
    </w:sdtEndPr>
    <w:sdtContent>
      <w:p w:rsidR="00900F3A" w:rsidRPr="00900F3A" w:rsidRDefault="00900F3A">
        <w:pPr>
          <w:pStyle w:val="Header"/>
          <w:jc w:val="right"/>
          <w:rPr>
            <w:rFonts w:ascii="Times New Roman" w:hAnsi="Times New Roman" w:cs="Times New Roman"/>
            <w:sz w:val="24"/>
            <w:szCs w:val="24"/>
          </w:rPr>
        </w:pPr>
        <w:r w:rsidRPr="00900F3A">
          <w:rPr>
            <w:rFonts w:ascii="Times New Roman" w:hAnsi="Times New Roman" w:cs="Times New Roman"/>
            <w:sz w:val="24"/>
            <w:szCs w:val="24"/>
          </w:rPr>
          <w:fldChar w:fldCharType="begin"/>
        </w:r>
        <w:r w:rsidRPr="00900F3A">
          <w:rPr>
            <w:rFonts w:ascii="Times New Roman" w:hAnsi="Times New Roman" w:cs="Times New Roman"/>
            <w:sz w:val="24"/>
            <w:szCs w:val="24"/>
          </w:rPr>
          <w:instrText xml:space="preserve"> PAGE   \* MERGEFORMAT </w:instrText>
        </w:r>
        <w:r w:rsidRPr="00900F3A">
          <w:rPr>
            <w:rFonts w:ascii="Times New Roman" w:hAnsi="Times New Roman" w:cs="Times New Roman"/>
            <w:sz w:val="24"/>
            <w:szCs w:val="24"/>
          </w:rPr>
          <w:fldChar w:fldCharType="separate"/>
        </w:r>
        <w:r>
          <w:rPr>
            <w:rFonts w:ascii="Times New Roman" w:hAnsi="Times New Roman" w:cs="Times New Roman"/>
            <w:noProof/>
            <w:sz w:val="24"/>
            <w:szCs w:val="24"/>
          </w:rPr>
          <w:t>3</w:t>
        </w:r>
        <w:r w:rsidRPr="00900F3A">
          <w:rPr>
            <w:rFonts w:ascii="Times New Roman" w:hAnsi="Times New Roman" w:cs="Times New Roman"/>
            <w:noProof/>
            <w:sz w:val="24"/>
            <w:szCs w:val="24"/>
          </w:rPr>
          <w:fldChar w:fldCharType="end"/>
        </w:r>
      </w:p>
    </w:sdtContent>
  </w:sdt>
  <w:p w:rsidR="00900F3A" w:rsidRPr="00900F3A" w:rsidRDefault="00900F3A">
    <w:pPr>
      <w:pStyle w:val="Header"/>
      <w:rPr>
        <w:rFonts w:ascii="Times New Roman" w:hAnsi="Times New Roman" w:cs="Times New Roman"/>
        <w:sz w:val="24"/>
        <w:szCs w:val="24"/>
      </w:rPr>
    </w:pPr>
    <w:r w:rsidRPr="00900F3A">
      <w:rPr>
        <w:rFonts w:ascii="Times New Roman" w:hAnsi="Times New Roman" w:cs="Times New Roman"/>
        <w:sz w:val="24"/>
        <w:szCs w:val="24"/>
      </w:rPr>
      <w:t>Texas Constitution and Role of government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875"/>
    <w:rsid w:val="00180012"/>
    <w:rsid w:val="002517B0"/>
    <w:rsid w:val="002E3875"/>
    <w:rsid w:val="003B5713"/>
    <w:rsid w:val="00543008"/>
    <w:rsid w:val="00626DA4"/>
    <w:rsid w:val="0068578F"/>
    <w:rsid w:val="006E20FA"/>
    <w:rsid w:val="00840386"/>
    <w:rsid w:val="00900F3A"/>
    <w:rsid w:val="00D70B06"/>
    <w:rsid w:val="00EF4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06ECBC-2128-4F7A-9A68-48C0C102B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F3A"/>
  </w:style>
  <w:style w:type="paragraph" w:styleId="Footer">
    <w:name w:val="footer"/>
    <w:basedOn w:val="Normal"/>
    <w:link w:val="FooterChar"/>
    <w:uiPriority w:val="99"/>
    <w:unhideWhenUsed/>
    <w:rsid w:val="00900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2020-09-28T15:04:00Z</dcterms:created>
  <dcterms:modified xsi:type="dcterms:W3CDTF">2020-09-28T15:07:00Z</dcterms:modified>
</cp:coreProperties>
</file>